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C5" w:rsidRPr="00880BD8" w:rsidRDefault="00A974C5" w:rsidP="00A974C5">
      <w:pPr>
        <w:keepNext/>
        <w:keepLines/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567" w:right="85"/>
        <w:jc w:val="center"/>
        <w:outlineLvl w:val="0"/>
        <w:rPr>
          <w:b/>
          <w:bCs/>
          <w:color w:val="000042"/>
          <w:sz w:val="22"/>
          <w:szCs w:val="22"/>
        </w:rPr>
      </w:pPr>
      <w:bookmarkStart w:id="0" w:name="_Toc33968911"/>
      <w:r w:rsidRPr="00880BD8">
        <w:rPr>
          <w:b/>
          <w:bCs/>
          <w:color w:val="000042"/>
          <w:sz w:val="22"/>
          <w:szCs w:val="22"/>
        </w:rPr>
        <w:t xml:space="preserve">ДОЛЖНОСТНЫЕ </w:t>
      </w:r>
      <w:bookmarkEnd w:id="0"/>
      <w:r>
        <w:rPr>
          <w:b/>
          <w:bCs/>
          <w:color w:val="000042"/>
          <w:sz w:val="22"/>
          <w:szCs w:val="22"/>
        </w:rPr>
        <w:t>ИНСТРУКЦИИ МЕНЕДЖЕРА ПО ПРОДАЖАМ</w:t>
      </w:r>
    </w:p>
    <w:p w:rsidR="00A974C5" w:rsidRPr="00880BD8" w:rsidRDefault="00A974C5" w:rsidP="00F66FEF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center"/>
        <w:rPr>
          <w:b/>
          <w:color w:val="000042"/>
          <w:sz w:val="22"/>
          <w:szCs w:val="22"/>
        </w:rPr>
      </w:pPr>
      <w:r w:rsidRPr="00880BD8">
        <w:rPr>
          <w:b/>
          <w:color w:val="000042"/>
          <w:sz w:val="22"/>
          <w:szCs w:val="22"/>
        </w:rPr>
        <w:t>На Работника возлагается выполнение следующих должностных обязанностей: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участие в решении организационных и хозяйственных задач по поручению непосредственного руководителя;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участие в работе по сбору, анализу и систематизации информации о товарах (работах, услугах) Работодателя;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поддержание к</w:t>
      </w:r>
      <w:r w:rsidR="00C65711">
        <w:rPr>
          <w:color w:val="000042"/>
          <w:sz w:val="22"/>
          <w:szCs w:val="22"/>
        </w:rPr>
        <w:t>онтактов с постоянными заказчика</w:t>
      </w:r>
      <w:r w:rsidRPr="00B40B1F">
        <w:rPr>
          <w:color w:val="000042"/>
          <w:sz w:val="22"/>
          <w:szCs w:val="22"/>
        </w:rPr>
        <w:t>ми</w:t>
      </w:r>
      <w:r w:rsidR="00C21E4D">
        <w:rPr>
          <w:color w:val="000042"/>
          <w:sz w:val="22"/>
          <w:szCs w:val="22"/>
        </w:rPr>
        <w:t xml:space="preserve"> (покупателями)</w:t>
      </w:r>
      <w:r w:rsidRPr="00B40B1F">
        <w:rPr>
          <w:color w:val="000042"/>
          <w:sz w:val="22"/>
          <w:szCs w:val="22"/>
        </w:rPr>
        <w:t>, обеспечение своевременного перезаключения договоров с ними;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участие в работе по формированию и ведению корпоративной базы данных заказчиков (покупателей) по поручению непосредственного руководителя.</w:t>
      </w:r>
    </w:p>
    <w:p w:rsidR="00A974C5" w:rsidRPr="00880BD8" w:rsidRDefault="00A974C5" w:rsidP="00A974C5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880BD8">
        <w:rPr>
          <w:b/>
          <w:i/>
          <w:color w:val="000048"/>
          <w:sz w:val="22"/>
          <w:szCs w:val="22"/>
        </w:rPr>
        <w:t>Прием и регистрация обращений заказчиков</w:t>
      </w:r>
      <w:r w:rsidR="00B336E9">
        <w:rPr>
          <w:b/>
          <w:i/>
          <w:color w:val="000048"/>
          <w:sz w:val="22"/>
          <w:szCs w:val="22"/>
        </w:rPr>
        <w:t xml:space="preserve"> (покупателей)</w:t>
      </w:r>
      <w:bookmarkStart w:id="1" w:name="_GoBack"/>
      <w:bookmarkEnd w:id="1"/>
      <w:r w:rsidRPr="00880BD8">
        <w:rPr>
          <w:b/>
          <w:i/>
          <w:color w:val="000048"/>
          <w:sz w:val="22"/>
          <w:szCs w:val="22"/>
        </w:rPr>
        <w:t>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прием, регистрация и обработка писем (обращений, заказов), поступивших в адрес Работодателя на электронную почту или через социальные сети, мессенджеры;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принятие звонков от абонентов, не допуская во время диалога резких высказываний и грубой тональности своей речи;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ведение учета источников обращения: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 поступлении обращений от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>, выяснение у обратившегося источника получения информации о Работодателе (интернет-сайт, социальные сети, печатная реклама, рекомендации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 и другие);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заполнение и регулярное предоставление </w:t>
      </w:r>
      <w:r>
        <w:rPr>
          <w:color w:val="000048"/>
          <w:sz w:val="22"/>
          <w:szCs w:val="22"/>
        </w:rPr>
        <w:t>непосредственному руководителю</w:t>
      </w:r>
      <w:r w:rsidRPr="00880BD8">
        <w:rPr>
          <w:color w:val="000048"/>
          <w:sz w:val="22"/>
          <w:szCs w:val="22"/>
        </w:rPr>
        <w:t xml:space="preserve"> сводной таблицы в разрезе по источникам обращения, видам работ и категориям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 (корпоративный, частный); 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обеспечение быстрого реагирования на обращения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>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консультирование впервые обратившихся заказчиков </w:t>
      </w:r>
      <w:r w:rsidR="00C65711">
        <w:rPr>
          <w:color w:val="000048"/>
          <w:sz w:val="22"/>
          <w:szCs w:val="22"/>
        </w:rPr>
        <w:t xml:space="preserve">(покупателей) </w:t>
      </w:r>
      <w:r w:rsidRPr="00880BD8">
        <w:rPr>
          <w:color w:val="000048"/>
          <w:sz w:val="22"/>
          <w:szCs w:val="22"/>
        </w:rPr>
        <w:t>по интересующим вопросам, предоставление справочной информации о Работодателе, его товарах (работах, услугах), прейскурантах цен, проводимых маркетинговых и иных акциях;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если вопрос выходит за рамки компетенции Работника, обеспечение связи заказчика</w:t>
      </w:r>
      <w:r w:rsidR="00C65711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 xml:space="preserve"> с компетентным лицом (</w:t>
      </w:r>
      <w:r>
        <w:rPr>
          <w:color w:val="000048"/>
          <w:sz w:val="22"/>
          <w:szCs w:val="22"/>
        </w:rPr>
        <w:t xml:space="preserve">директором магазина, </w:t>
      </w:r>
      <w:r w:rsidRPr="00880BD8">
        <w:rPr>
          <w:color w:val="000048"/>
          <w:sz w:val="22"/>
          <w:szCs w:val="22"/>
        </w:rPr>
        <w:t>супервайзером);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принятие и оформление заказов;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организация «обратной связи» с заказчиками</w:t>
      </w:r>
      <w:r w:rsidR="00C65711">
        <w:rPr>
          <w:color w:val="000048"/>
          <w:sz w:val="22"/>
          <w:szCs w:val="22"/>
        </w:rPr>
        <w:t xml:space="preserve"> (покупателями)</w:t>
      </w:r>
      <w:r w:rsidRPr="00880BD8">
        <w:rPr>
          <w:color w:val="000048"/>
          <w:sz w:val="22"/>
          <w:szCs w:val="22"/>
        </w:rPr>
        <w:t xml:space="preserve"> для получения сведений об уровне удовлетворенности товарами (работами, услугами) Работодателя, в том числе: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изучение мнения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 в соответствии с утвержденными процедурами (устный опрос, анкетирование и другие методы опроса);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сбор и обработка претензий, пожеланий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, передача информации </w:t>
      </w:r>
      <w:r>
        <w:rPr>
          <w:color w:val="000048"/>
          <w:sz w:val="22"/>
          <w:szCs w:val="22"/>
        </w:rPr>
        <w:t>непосредственному руководителю</w:t>
      </w:r>
      <w:r w:rsidRPr="00880BD8">
        <w:rPr>
          <w:color w:val="000048"/>
          <w:sz w:val="22"/>
          <w:szCs w:val="22"/>
        </w:rPr>
        <w:t xml:space="preserve"> в целях своевременного принятия решений по ним;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контроль за исполнением поступивших от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 жалоб: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обратный звонок заказчику</w:t>
      </w:r>
      <w:r w:rsidR="00C65711">
        <w:rPr>
          <w:color w:val="000048"/>
          <w:sz w:val="22"/>
          <w:szCs w:val="22"/>
        </w:rPr>
        <w:t xml:space="preserve"> (покупателю)</w:t>
      </w:r>
      <w:r w:rsidRPr="00880BD8">
        <w:rPr>
          <w:color w:val="000048"/>
          <w:sz w:val="22"/>
          <w:szCs w:val="22"/>
        </w:rPr>
        <w:t xml:space="preserve"> на 3-й рабочий день, получение информации об удовлетворенности/ не удовлетворенности решением вопросов по жалобе заказчика</w:t>
      </w:r>
      <w:r w:rsidR="00C65711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>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информирование </w:t>
      </w:r>
      <w:r>
        <w:rPr>
          <w:color w:val="000048"/>
          <w:sz w:val="22"/>
          <w:szCs w:val="22"/>
        </w:rPr>
        <w:t>непосредственного руководителя</w:t>
      </w:r>
      <w:r w:rsidRPr="00880BD8">
        <w:rPr>
          <w:color w:val="000048"/>
          <w:sz w:val="22"/>
          <w:szCs w:val="22"/>
        </w:rPr>
        <w:t xml:space="preserve"> о возникших проблемах, связанных с получением информации или решением вопроса заказчика</w:t>
      </w:r>
      <w:r w:rsidR="00C65711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>.</w:t>
      </w:r>
    </w:p>
    <w:p w:rsidR="00A974C5" w:rsidRPr="0063530B" w:rsidRDefault="00A974C5" w:rsidP="00A974C5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B40B1F">
        <w:rPr>
          <w:b/>
          <w:i/>
          <w:color w:val="000048"/>
          <w:sz w:val="22"/>
          <w:szCs w:val="22"/>
        </w:rPr>
        <w:t>Принятие и обеспечение исполнения заказов, полученных от покупателей в магазине, а также онлайн-заказов вне магазина, с условием доставки покупателю: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выяснение у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 и анализ первичной информации, имеющей значение для формирования заказа и произведения расчетов, в том числе: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цели заказа;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наиболее важные аспекты для заказчика</w:t>
      </w:r>
      <w:r w:rsidR="00C65711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 xml:space="preserve"> – цена, сроки, качество, гарантийный срок или другие;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организация и контроль проведения замеров для выполнения заказа заказчика</w:t>
      </w:r>
      <w:r w:rsidR="00C65711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>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прием заявки на замер;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предварительное обсуждение с заказчиком</w:t>
      </w:r>
      <w:r w:rsidR="00C65711">
        <w:rPr>
          <w:color w:val="000048"/>
          <w:sz w:val="22"/>
          <w:szCs w:val="22"/>
        </w:rPr>
        <w:t xml:space="preserve"> (покупателем)</w:t>
      </w:r>
      <w:r w:rsidRPr="00880BD8">
        <w:rPr>
          <w:color w:val="000048"/>
          <w:sz w:val="22"/>
          <w:szCs w:val="22"/>
        </w:rPr>
        <w:t xml:space="preserve"> объема и содержания планируемых работ;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lastRenderedPageBreak/>
        <w:t xml:space="preserve">получение от заказчика </w:t>
      </w:r>
      <w:r w:rsidR="00C65711">
        <w:rPr>
          <w:color w:val="000048"/>
          <w:sz w:val="22"/>
          <w:szCs w:val="22"/>
        </w:rPr>
        <w:t xml:space="preserve">(покупателя) </w:t>
      </w:r>
      <w:r w:rsidRPr="00880BD8">
        <w:rPr>
          <w:color w:val="000048"/>
          <w:sz w:val="22"/>
          <w:szCs w:val="22"/>
        </w:rPr>
        <w:t>информации о точном адресе объекта и контактных данных заказчика</w:t>
      </w:r>
      <w:r w:rsidR="00C65711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>, внесение информации в базу данных заказчиков</w:t>
      </w:r>
      <w:r w:rsidR="00C65711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>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согласование с заказчиком</w:t>
      </w:r>
      <w:r w:rsidR="00C65711">
        <w:rPr>
          <w:color w:val="000048"/>
          <w:sz w:val="22"/>
          <w:szCs w:val="22"/>
        </w:rPr>
        <w:t xml:space="preserve"> (покупателем)</w:t>
      </w:r>
      <w:r w:rsidRPr="00880BD8">
        <w:rPr>
          <w:color w:val="000048"/>
          <w:sz w:val="22"/>
          <w:szCs w:val="22"/>
        </w:rPr>
        <w:t xml:space="preserve"> даты и времени замера;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обсуждение с заказчиком</w:t>
      </w:r>
      <w:r w:rsidR="00C65711">
        <w:rPr>
          <w:color w:val="000048"/>
          <w:sz w:val="22"/>
          <w:szCs w:val="22"/>
        </w:rPr>
        <w:t xml:space="preserve"> (покупателем)</w:t>
      </w:r>
      <w:r w:rsidRPr="00880BD8">
        <w:rPr>
          <w:color w:val="000048"/>
          <w:sz w:val="22"/>
          <w:szCs w:val="22"/>
        </w:rPr>
        <w:t xml:space="preserve"> деталей замера, которые могут повлиять на общую стоимость работ: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необходимость выполнения дополнительных работ, сопутствующих услуг;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возможные трудности с доставкой (не работает домофон, отсутствует лифт, въезд на территорию по пропускам и другие);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 xml:space="preserve">объем и </w:t>
      </w:r>
      <w:r w:rsidRPr="00880BD8">
        <w:rPr>
          <w:color w:val="000048"/>
          <w:sz w:val="22"/>
          <w:szCs w:val="22"/>
        </w:rPr>
        <w:t>сложность выполнения работ;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уточнение с заказчиком</w:t>
      </w:r>
      <w:r w:rsidR="00D559A9">
        <w:rPr>
          <w:color w:val="000048"/>
          <w:sz w:val="22"/>
          <w:szCs w:val="22"/>
        </w:rPr>
        <w:t xml:space="preserve"> (покупателем)</w:t>
      </w:r>
      <w:r w:rsidRPr="00880BD8">
        <w:rPr>
          <w:color w:val="000048"/>
          <w:sz w:val="22"/>
          <w:szCs w:val="22"/>
        </w:rPr>
        <w:t xml:space="preserve"> деталей </w:t>
      </w:r>
      <w:r>
        <w:rPr>
          <w:color w:val="000048"/>
          <w:sz w:val="22"/>
          <w:szCs w:val="22"/>
        </w:rPr>
        <w:t>заказа</w:t>
      </w:r>
      <w:r w:rsidRPr="00880BD8">
        <w:rPr>
          <w:color w:val="000048"/>
          <w:sz w:val="22"/>
          <w:szCs w:val="22"/>
        </w:rPr>
        <w:t>, дополнительных элементов, при необходимости, определение окончательной конфигурации заказа;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проведение расчетов стоимости заказа согласно выполненным замерам и согласованными с заказчиком</w:t>
      </w:r>
      <w:r w:rsidR="00D559A9">
        <w:rPr>
          <w:color w:val="000048"/>
          <w:sz w:val="22"/>
          <w:szCs w:val="22"/>
        </w:rPr>
        <w:t xml:space="preserve"> (покупателем)</w:t>
      </w:r>
      <w:r w:rsidRPr="00880BD8">
        <w:rPr>
          <w:color w:val="000048"/>
          <w:sz w:val="22"/>
          <w:szCs w:val="22"/>
        </w:rPr>
        <w:t xml:space="preserve"> условиями;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10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взаимодействие с заказчиками</w:t>
      </w:r>
      <w:r w:rsidR="00D559A9">
        <w:rPr>
          <w:color w:val="000048"/>
          <w:sz w:val="22"/>
          <w:szCs w:val="22"/>
        </w:rPr>
        <w:t xml:space="preserve"> (покупателями)</w:t>
      </w:r>
      <w:r w:rsidRPr="00880BD8">
        <w:rPr>
          <w:color w:val="000048"/>
          <w:sz w:val="22"/>
          <w:szCs w:val="22"/>
        </w:rPr>
        <w:t xml:space="preserve"> с момента обращения до момента подписания договора с заказчиком</w:t>
      </w:r>
      <w:r w:rsidR="00D559A9">
        <w:rPr>
          <w:color w:val="000048"/>
          <w:sz w:val="22"/>
          <w:szCs w:val="22"/>
        </w:rPr>
        <w:t xml:space="preserve"> (покупателем)</w:t>
      </w:r>
      <w:r w:rsidRPr="00880BD8">
        <w:rPr>
          <w:color w:val="000048"/>
          <w:sz w:val="22"/>
          <w:szCs w:val="22"/>
        </w:rPr>
        <w:t>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предупредительное и вежливое обслуживание заказчиков</w:t>
      </w:r>
      <w:r w:rsidR="00D559A9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>, ознакомление заказчиков</w:t>
      </w:r>
      <w:r w:rsidR="00D559A9">
        <w:rPr>
          <w:color w:val="000048"/>
          <w:sz w:val="22"/>
          <w:szCs w:val="22"/>
        </w:rPr>
        <w:t xml:space="preserve"> (покупателей)</w:t>
      </w:r>
      <w:r w:rsidRPr="00880BD8">
        <w:rPr>
          <w:color w:val="000048"/>
          <w:sz w:val="22"/>
          <w:szCs w:val="22"/>
        </w:rPr>
        <w:t xml:space="preserve"> с содержанием и качеством товаров (работ, услуг), сроках, стоимости и порядке исполнения заказа;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оказание заказчикам</w:t>
      </w:r>
      <w:r w:rsidR="00D559A9">
        <w:rPr>
          <w:color w:val="000048"/>
          <w:sz w:val="22"/>
          <w:szCs w:val="22"/>
        </w:rPr>
        <w:t xml:space="preserve"> (покупателям)</w:t>
      </w:r>
      <w:r w:rsidRPr="00880BD8">
        <w:rPr>
          <w:color w:val="000048"/>
          <w:sz w:val="22"/>
          <w:szCs w:val="22"/>
        </w:rPr>
        <w:t xml:space="preserve"> помощи в выборе товаров, консультирование по вопросам назначения, качества, технических характеристик и эксплуатационных свойств товаров и материалов, применяемых при выполнении работ, их стоимости; 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предложение и показ заказчикам </w:t>
      </w:r>
      <w:r w:rsidR="00D559A9">
        <w:rPr>
          <w:color w:val="000048"/>
          <w:sz w:val="22"/>
          <w:szCs w:val="22"/>
        </w:rPr>
        <w:t xml:space="preserve">(покупателям) </w:t>
      </w:r>
      <w:r w:rsidRPr="00880BD8">
        <w:rPr>
          <w:color w:val="000048"/>
          <w:sz w:val="22"/>
          <w:szCs w:val="22"/>
        </w:rPr>
        <w:t>образцов товаров, примеров работ в случаях, когда это приемлемо с учетом с</w:t>
      </w:r>
      <w:r>
        <w:rPr>
          <w:color w:val="000048"/>
          <w:sz w:val="22"/>
          <w:szCs w:val="22"/>
        </w:rPr>
        <w:t>п</w:t>
      </w:r>
      <w:r w:rsidRPr="00880BD8">
        <w:rPr>
          <w:color w:val="000048"/>
          <w:sz w:val="22"/>
          <w:szCs w:val="22"/>
        </w:rPr>
        <w:t>ецифики заказа;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предоставление по просьбе заказчика</w:t>
      </w:r>
      <w:r w:rsidR="00D559A9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 xml:space="preserve"> сертификатов </w:t>
      </w:r>
      <w:r>
        <w:rPr>
          <w:color w:val="000048"/>
          <w:sz w:val="22"/>
          <w:szCs w:val="22"/>
        </w:rPr>
        <w:t xml:space="preserve">и других документов </w:t>
      </w:r>
      <w:r w:rsidRPr="00880BD8">
        <w:rPr>
          <w:color w:val="000048"/>
          <w:sz w:val="22"/>
          <w:szCs w:val="22"/>
        </w:rPr>
        <w:t>на товары;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предоставление заказчику</w:t>
      </w:r>
      <w:r w:rsidR="00D559A9">
        <w:rPr>
          <w:color w:val="000048"/>
          <w:sz w:val="22"/>
          <w:szCs w:val="22"/>
        </w:rPr>
        <w:t xml:space="preserve"> (покупателю)</w:t>
      </w:r>
      <w:r w:rsidRPr="00880BD8">
        <w:rPr>
          <w:color w:val="000048"/>
          <w:sz w:val="22"/>
          <w:szCs w:val="22"/>
        </w:rPr>
        <w:t xml:space="preserve"> исчерпывающей информации по организационным вопросам, связанным с выполнением заказа (порядок выполнения и сдачи-приемки работ, условия доставки и другие); 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выдача товара со склада магазина для комплектации грузов и развозки товара по заявкам покупателей, оформл</w:t>
      </w:r>
      <w:r w:rsidR="003479BD">
        <w:rPr>
          <w:color w:val="000048"/>
          <w:sz w:val="22"/>
          <w:szCs w:val="22"/>
        </w:rPr>
        <w:t>ение связанных с этим документом</w:t>
      </w:r>
      <w:r w:rsidRPr="00B40B1F">
        <w:rPr>
          <w:color w:val="000048"/>
          <w:sz w:val="22"/>
          <w:szCs w:val="22"/>
        </w:rPr>
        <w:t>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выезд к заказчику</w:t>
      </w:r>
      <w:r w:rsidR="00D559A9">
        <w:rPr>
          <w:color w:val="000048"/>
          <w:sz w:val="22"/>
          <w:szCs w:val="22"/>
        </w:rPr>
        <w:t xml:space="preserve"> (покупателю)</w:t>
      </w:r>
      <w:r w:rsidRPr="00B40B1F">
        <w:rPr>
          <w:color w:val="000048"/>
          <w:sz w:val="22"/>
          <w:szCs w:val="22"/>
        </w:rPr>
        <w:t xml:space="preserve"> совместно с водителем-экспедитором или иным лицом, сопровождающим грузы при доставке покупателям: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выполнение погрузочно-разгрузочных работ совместно с водителем-экспедитором;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сопровождение грузоперевозки, контроль соблюдения всех необходимых мероприятий в целях обеспечения сохранности грузов при их транспортировке;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участие в демонстрации товара заказчику</w:t>
      </w:r>
      <w:r w:rsidR="00D559A9">
        <w:rPr>
          <w:color w:val="000048"/>
          <w:sz w:val="22"/>
          <w:szCs w:val="22"/>
        </w:rPr>
        <w:t xml:space="preserve"> (покупателю)</w:t>
      </w:r>
      <w:r w:rsidRPr="00B40B1F">
        <w:rPr>
          <w:color w:val="000048"/>
          <w:sz w:val="22"/>
          <w:szCs w:val="22"/>
        </w:rPr>
        <w:t>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решение организационных и коммерческих вопросов с покупателями, в том числе обсуждение возникающих в ходе осмотра товаров вопросов, при необходимости корректировка заказа;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при выявлении брака незамедлительное уведомление непосредственного руководителя, контроль составления необходимых документов, подтверждающих брак;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информирование покупателей о правилах эксплуатации приобретаемых товаров, предоставление сопроводительных документов на товары;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 xml:space="preserve">принятие оплаты от покупателей в соответствии с условиями заключенных договоров/ заказов покупателей (принятие наличных денег, принятие оплаты посредством POS-терминала, приложения </w:t>
      </w:r>
      <w:proofErr w:type="spellStart"/>
      <w:r w:rsidRPr="00B40B1F">
        <w:rPr>
          <w:color w:val="000048"/>
          <w:sz w:val="22"/>
          <w:szCs w:val="22"/>
        </w:rPr>
        <w:t>kaspi</w:t>
      </w:r>
      <w:proofErr w:type="spellEnd"/>
      <w:r w:rsidRPr="00B40B1F">
        <w:rPr>
          <w:color w:val="000048"/>
          <w:sz w:val="22"/>
          <w:szCs w:val="22"/>
        </w:rPr>
        <w:t>);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выдача покупателям чеков и иных документов, подтверждающих оплату;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передача наличных денег в кассу магазина с подписанием соответствующих документов, подтверждающих передачу денег;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внесение данных о проданных товарах в программу электронной обработки учетных данных «1 С Предприятие»;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B40B1F">
        <w:rPr>
          <w:color w:val="000048"/>
          <w:sz w:val="22"/>
          <w:szCs w:val="22"/>
        </w:rPr>
        <w:t>сверка с финансовой службой платежей по заключенным договорам и проданным товарам;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lastRenderedPageBreak/>
        <w:t>обеспечение заключения договоров с заказчиками</w:t>
      </w:r>
      <w:r w:rsidR="00D559A9">
        <w:rPr>
          <w:color w:val="000048"/>
          <w:sz w:val="22"/>
          <w:szCs w:val="22"/>
        </w:rPr>
        <w:t xml:space="preserve"> (покупателями)</w:t>
      </w:r>
      <w:r w:rsidRPr="00880BD8">
        <w:rPr>
          <w:color w:val="000048"/>
          <w:sz w:val="22"/>
          <w:szCs w:val="22"/>
        </w:rPr>
        <w:t xml:space="preserve"> в соответствии с утвержденными Работодателем бизнес-процессами и процедурами, если это предполагается с учетом специфики заказа в том числе: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проведение предварительных переговоров по предмету и существенным условиям договора;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сбор необходимых документов для заключения договора, подготовка обоснований и расчетов к ним согласно предоставленным замерам;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определение условий договора: выбор вида договора, определение предмета договора, стоимости, порядка и формы расчетов по договору, определение порядка исполнения обязательств по договору;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подготовка проекта договора и относящихся к нему документов с учетом специфики работ/ услуг (спецификаций, смет расходов и других);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проведение предварительной оценки проекта договора и относящейся к нему документации на предмет наличия у Работодателя необходимых трудовых и иных ресурсов для обеспечения выполнения договорных обязательств, целесообразности заключения договора, его соответствия целям, производственным и экономическим интересам Работодателя, а также рисков, связанных с заключением и исполнением договора;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проверка и визирование проекта договора и относящейся к нему документации;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проведение процедуры согласования (визирования) и подписания договора уполномоченными лицами Работодателя и заказчика</w:t>
      </w:r>
      <w:r w:rsidR="00D559A9">
        <w:rPr>
          <w:color w:val="000048"/>
          <w:sz w:val="22"/>
          <w:szCs w:val="22"/>
        </w:rPr>
        <w:t xml:space="preserve"> (покупателя)</w:t>
      </w:r>
      <w:r w:rsidRPr="00880BD8">
        <w:rPr>
          <w:color w:val="000048"/>
          <w:sz w:val="22"/>
          <w:szCs w:val="22"/>
        </w:rPr>
        <w:t>, согласование взаимных разногласий;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обмен экземплярами подписанных договоров и относящихся к ним документов с контрагентами;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передача подписанных договоров и относящихся к ним документов </w:t>
      </w:r>
      <w:r>
        <w:rPr>
          <w:color w:val="000048"/>
          <w:sz w:val="22"/>
          <w:szCs w:val="22"/>
        </w:rPr>
        <w:t>в финансовую службу</w:t>
      </w:r>
      <w:r w:rsidRPr="00880BD8">
        <w:rPr>
          <w:color w:val="000048"/>
          <w:sz w:val="22"/>
          <w:szCs w:val="22"/>
        </w:rPr>
        <w:t>, дл</w:t>
      </w:r>
      <w:r>
        <w:rPr>
          <w:color w:val="000048"/>
          <w:sz w:val="22"/>
          <w:szCs w:val="22"/>
        </w:rPr>
        <w:t>я регистрации, учета и хранения.</w:t>
      </w:r>
    </w:p>
    <w:p w:rsidR="00A974C5" w:rsidRDefault="00A974C5" w:rsidP="00A974C5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>
        <w:rPr>
          <w:b/>
          <w:i/>
          <w:color w:val="000048"/>
          <w:sz w:val="22"/>
          <w:szCs w:val="22"/>
        </w:rPr>
        <w:t>Организационное обеспечение торгово-закупочной деятельности</w:t>
      </w:r>
      <w:r w:rsidRPr="00880BD8">
        <w:rPr>
          <w:b/>
          <w:i/>
          <w:color w:val="000048"/>
          <w:sz w:val="22"/>
          <w:szCs w:val="22"/>
        </w:rPr>
        <w:t xml:space="preserve"> магазина:</w:t>
      </w:r>
    </w:p>
    <w:p w:rsidR="00B51D41" w:rsidRDefault="00B51D41" w:rsidP="00B51D41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right="85"/>
        <w:contextualSpacing w:val="0"/>
        <w:jc w:val="both"/>
        <w:rPr>
          <w:color w:val="000048"/>
          <w:sz w:val="22"/>
          <w:szCs w:val="22"/>
        </w:rPr>
      </w:pPr>
      <w:r w:rsidRPr="00B51D41">
        <w:rPr>
          <w:color w:val="000048"/>
          <w:sz w:val="22"/>
          <w:szCs w:val="22"/>
        </w:rPr>
        <w:t>работа в программе 1С Предприятие</w:t>
      </w:r>
      <w:r>
        <w:rPr>
          <w:color w:val="000048"/>
          <w:sz w:val="22"/>
          <w:szCs w:val="22"/>
        </w:rPr>
        <w:t>;</w:t>
      </w:r>
    </w:p>
    <w:p w:rsidR="00B51D41" w:rsidRDefault="00B51D41" w:rsidP="00B51D41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right="85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 xml:space="preserve">работа в платформе </w:t>
      </w:r>
      <w:proofErr w:type="spellStart"/>
      <w:r>
        <w:rPr>
          <w:color w:val="000048"/>
          <w:sz w:val="22"/>
          <w:szCs w:val="22"/>
        </w:rPr>
        <w:t>Битрикс</w:t>
      </w:r>
      <w:proofErr w:type="spellEnd"/>
      <w:r>
        <w:rPr>
          <w:color w:val="000048"/>
          <w:sz w:val="22"/>
          <w:szCs w:val="22"/>
        </w:rPr>
        <w:t xml:space="preserve"> 24;</w:t>
      </w:r>
    </w:p>
    <w:p w:rsidR="00B51D41" w:rsidRPr="00B51D41" w:rsidRDefault="00B51D41" w:rsidP="00B51D41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right="85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работа с ТСД;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принятие товаров для продажи через магазин: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принятие товаров со склада и размещение в подсобных помещениях магазина;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проверка принимаемых товаров по качеству, количеству, комплектности, ассортименту, проверка наличия и соответствия установленным требованиям относящейся к товарам документации;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 случае обнаружения недостатков (дефектов) или недостачи товаров информирование об этом непосредственного руководителя, оформление дефектных актов и накладных на возврат товаров.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расстановка и пополнение товара в торговом зале и подсобных помещениях магазина: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размещение и выкладка товаров по группам, видам с учетом товарного соседства, частоты спроса, удобства работы;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контроль наличия товаров в торговом зале, при необходимости пополнение</w:t>
      </w:r>
      <w:r>
        <w:rPr>
          <w:color w:val="000048"/>
          <w:sz w:val="22"/>
          <w:szCs w:val="22"/>
        </w:rPr>
        <w:t xml:space="preserve"> товаров</w:t>
      </w:r>
      <w:r w:rsidRPr="00880BD8">
        <w:rPr>
          <w:color w:val="000048"/>
          <w:sz w:val="22"/>
          <w:szCs w:val="22"/>
        </w:rPr>
        <w:t>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контроль за отсутствием на торговых стеллажах свободных мест (в случае отсутствия какого-либо товара, его место на стеллаже должно быть заполнено соседним товаром в достаточном количестве);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проверка качества товаров, выставленных в торговом зале, контроль наличия маркировки, ценников на товарах, их соответствия установленным нормативным требованиям и внутренним правилам Раб</w:t>
      </w:r>
      <w:r>
        <w:rPr>
          <w:color w:val="000048"/>
          <w:sz w:val="22"/>
          <w:szCs w:val="22"/>
        </w:rPr>
        <w:t>о</w:t>
      </w:r>
      <w:r w:rsidRPr="00880BD8">
        <w:rPr>
          <w:color w:val="000048"/>
          <w:sz w:val="22"/>
          <w:szCs w:val="22"/>
        </w:rPr>
        <w:t>тодателя;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оформление мест продажи, установка специального торгового оборудования по поручению непосредственного руководителя;</w:t>
      </w:r>
    </w:p>
    <w:p w:rsidR="00A974C5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контроль за сохранность</w:t>
      </w:r>
      <w:r>
        <w:rPr>
          <w:color w:val="000048"/>
          <w:sz w:val="22"/>
          <w:szCs w:val="22"/>
        </w:rPr>
        <w:t>ю</w:t>
      </w:r>
      <w:r w:rsidRPr="00880BD8">
        <w:rPr>
          <w:color w:val="000048"/>
          <w:sz w:val="22"/>
          <w:szCs w:val="22"/>
        </w:rPr>
        <w:t xml:space="preserve"> товара, находящегося в магаз</w:t>
      </w:r>
      <w:r>
        <w:rPr>
          <w:color w:val="000048"/>
          <w:sz w:val="22"/>
          <w:szCs w:val="22"/>
        </w:rPr>
        <w:t>и</w:t>
      </w:r>
      <w:r w:rsidRPr="00880BD8">
        <w:rPr>
          <w:color w:val="000048"/>
          <w:sz w:val="22"/>
          <w:szCs w:val="22"/>
        </w:rPr>
        <w:t>не;</w:t>
      </w:r>
    </w:p>
    <w:p w:rsidR="00C93671" w:rsidRPr="00880BD8" w:rsidRDefault="00C93671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контроль наличия всех ценников на продукции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ведение учетно-отчетной документации по товару;</w:t>
      </w:r>
    </w:p>
    <w:p w:rsidR="00A974C5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участие в проведении инвентаризации товара;</w:t>
      </w:r>
    </w:p>
    <w:p w:rsidR="00C93671" w:rsidRPr="00880BD8" w:rsidRDefault="00C93671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участие в съемках и в подготовительных работах рекламных роликов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lastRenderedPageBreak/>
        <w:t>обеспечение чистоты и порядка в магазине: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проведение ежедневной влажной убо</w:t>
      </w:r>
      <w:r>
        <w:rPr>
          <w:color w:val="000048"/>
          <w:sz w:val="22"/>
          <w:szCs w:val="22"/>
        </w:rPr>
        <w:t>р</w:t>
      </w:r>
      <w:r w:rsidRPr="00880BD8">
        <w:rPr>
          <w:color w:val="000048"/>
          <w:sz w:val="22"/>
          <w:szCs w:val="22"/>
        </w:rPr>
        <w:t>ки помещений и убо</w:t>
      </w:r>
      <w:r>
        <w:rPr>
          <w:color w:val="000048"/>
          <w:sz w:val="22"/>
          <w:szCs w:val="22"/>
        </w:rPr>
        <w:t>р</w:t>
      </w:r>
      <w:r w:rsidRPr="00880BD8">
        <w:rPr>
          <w:color w:val="000048"/>
          <w:sz w:val="22"/>
          <w:szCs w:val="22"/>
        </w:rPr>
        <w:t>ки прилегающей территории;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участие в проведении генеральных уборок помещений и прилегающей территории по графику, определенному непосредственным руководителем.</w:t>
      </w:r>
    </w:p>
    <w:p w:rsidR="00A974C5" w:rsidRPr="00880BD8" w:rsidRDefault="00A974C5" w:rsidP="00A974C5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i/>
          <w:color w:val="000048"/>
          <w:sz w:val="22"/>
          <w:szCs w:val="22"/>
        </w:rPr>
      </w:pPr>
      <w:r w:rsidRPr="00880BD8">
        <w:rPr>
          <w:b/>
          <w:i/>
          <w:color w:val="000048"/>
          <w:sz w:val="22"/>
          <w:szCs w:val="22"/>
        </w:rPr>
        <w:t>Работа с покупателями в торговом зале магазина: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добросовестное и вежливое обслуживание покупателей, создание необходимых условий для выбора товара;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контроль за соблюдением правил торговли;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предложение и показ товаров покупателям, предоставление информации о товаре (дата изготовления, изготовитель, размеры, технические и качественные характеристики);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оказание покупателям помощи в выборе товаров;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предоставление возможности покупателю осмотреть предлагаемый товар, провести примерку товара, проверку свойств или демонстрацию товара, если это не исключено ввиду характера товара;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полная предпродажная подготовка товаров, в том числе: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проверка наименования, количества, комплектности, сортности, цены, соответствия маркировки товара;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осмотр внешнего вида, комплектование товара;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проверка эксплуатационных свойств товара и другие необходимые действия;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консультирование покупателей о правилах ухода за товарами, о ценах, о взаимозаменяемых и сопутствующих товарах; 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 xml:space="preserve">упаковка товара, подготовка к отгрузке, выдача покупки покупателю; 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внесение данных о покупке в программу электронной обработки учетных данных «1 С Предприятие»;</w:t>
      </w:r>
    </w:p>
    <w:p w:rsidR="00A974C5" w:rsidRDefault="00A974C5" w:rsidP="00A974C5">
      <w:pPr>
        <w:pStyle w:val="a3"/>
        <w:keepNext/>
        <w:keepLines/>
        <w:numPr>
          <w:ilvl w:val="0"/>
          <w:numId w:val="9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обмен/ замена товаров в соответствии с законодательством о защите прав потребителей и внутренними правилами Работодателя</w:t>
      </w:r>
      <w:r>
        <w:rPr>
          <w:color w:val="000048"/>
          <w:sz w:val="22"/>
          <w:szCs w:val="22"/>
        </w:rPr>
        <w:t>, оформление связанных с этим докумен</w:t>
      </w:r>
      <w:r w:rsidR="00A532B0">
        <w:rPr>
          <w:color w:val="000048"/>
          <w:sz w:val="22"/>
          <w:szCs w:val="22"/>
        </w:rPr>
        <w:t>том</w:t>
      </w:r>
      <w:r w:rsidRPr="00880BD8">
        <w:rPr>
          <w:color w:val="000048"/>
          <w:sz w:val="22"/>
          <w:szCs w:val="22"/>
        </w:rPr>
        <w:t>.</w:t>
      </w:r>
    </w:p>
    <w:p w:rsidR="00A532B0" w:rsidRPr="00880BD8" w:rsidRDefault="00A532B0" w:rsidP="00A532B0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567" w:right="85"/>
        <w:contextualSpacing w:val="0"/>
        <w:jc w:val="both"/>
        <w:rPr>
          <w:color w:val="000048"/>
          <w:sz w:val="22"/>
          <w:szCs w:val="22"/>
        </w:rPr>
      </w:pPr>
    </w:p>
    <w:p w:rsidR="00A974C5" w:rsidRPr="00A532B0" w:rsidRDefault="00A974C5" w:rsidP="00A532B0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both"/>
        <w:rPr>
          <w:b/>
          <w:color w:val="000042"/>
          <w:sz w:val="22"/>
          <w:szCs w:val="22"/>
        </w:rPr>
      </w:pPr>
      <w:r w:rsidRPr="00A532B0">
        <w:rPr>
          <w:b/>
          <w:color w:val="000042"/>
          <w:sz w:val="22"/>
          <w:szCs w:val="22"/>
        </w:rPr>
        <w:t>На Работника также возлагается выполнение других функций, определенных внутренними нормативными документами Работодателя, выполнение отдельных заданий и поручений непосредственного и вышестоящих руководителей, непосредственно связанных с реализацией целей и задач Работодателя и выполнением Работником своих профессиональных обязанностей.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color w:val="000042"/>
          <w:sz w:val="22"/>
          <w:szCs w:val="22"/>
        </w:rPr>
      </w:pPr>
      <w:r w:rsidRPr="00880BD8">
        <w:rPr>
          <w:b/>
          <w:color w:val="000042"/>
          <w:sz w:val="22"/>
          <w:szCs w:val="22"/>
        </w:rPr>
        <w:t>При выполнении своих должностных обязанностей Работник обязан: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добросовестно выполнять свои должностные обязанности (трудовую функцию) в соответствии с трудовым договором и настоящей должностной инструкцией;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соблюдать требования действующего законодательства и внутренних нормативных документов Работодателя по вопросам выполняемой работы;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при общении с заказчиками (покупателями) иметь опрятный внешний вид, следить за речью, не допускать во время диалога повышение тональности речи, грубых и резких высказываний;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бережно относиться к вверенному ему товару и другому имуществу, не допускать его повреждения, порчи или ухудшения состояния;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регулярно производить наружный осмотр и проверку технического состояния товара;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принимать необходимые меры по сохранности материальных ресурсов, находящихся в его ведении, рационально использовать материальные ресурсы в соответствии с их целевым назначением;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 xml:space="preserve">принимать необходимые меры по сохранности используемой им и/или находящейся в его ведении служебной документации и </w:t>
      </w:r>
      <w:proofErr w:type="gramStart"/>
      <w:r w:rsidRPr="00880BD8">
        <w:rPr>
          <w:color w:val="000042"/>
          <w:sz w:val="22"/>
          <w:szCs w:val="22"/>
        </w:rPr>
        <w:t>конфиденциальной информации</w:t>
      </w:r>
      <w:proofErr w:type="gramEnd"/>
      <w:r w:rsidRPr="00880BD8">
        <w:rPr>
          <w:color w:val="000042"/>
          <w:sz w:val="22"/>
          <w:szCs w:val="22"/>
        </w:rPr>
        <w:t xml:space="preserve"> и предотвращению несанкционированного доступа к ней третьих лиц, строго соблюдать требования внутренних нормативных документов Работодателя по вопросам информационной безопасности;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соблюдать трудовую дисциплину, правила и нормы охраны труда, техники безопасности, производственной санитарии и противопожарной защиты;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оперативно информировать непосредственного руководителя о ходе выполняемой работы, предоставлять отчеты о выполняемой работе по форме и стандартам, установленным Работодателем;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4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lastRenderedPageBreak/>
        <w:t xml:space="preserve">незамедлительно информировать непосредственного руководителя, а при его отсутствии или не принятии им мер, вышестоящего руководителя: 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 случаях хищения, утраты</w:t>
      </w:r>
      <w:r>
        <w:rPr>
          <w:color w:val="000048"/>
          <w:sz w:val="22"/>
          <w:szCs w:val="22"/>
        </w:rPr>
        <w:t>,</w:t>
      </w:r>
      <w:r w:rsidRPr="00880BD8">
        <w:rPr>
          <w:color w:val="000048"/>
          <w:sz w:val="22"/>
          <w:szCs w:val="22"/>
        </w:rPr>
        <w:t xml:space="preserve"> порчи или иного повреждения товара</w:t>
      </w:r>
      <w:r>
        <w:rPr>
          <w:color w:val="000048"/>
          <w:sz w:val="22"/>
          <w:szCs w:val="22"/>
        </w:rPr>
        <w:t xml:space="preserve"> и имущества магазина</w:t>
      </w:r>
      <w:r w:rsidRPr="00880BD8">
        <w:rPr>
          <w:color w:val="000048"/>
          <w:sz w:val="22"/>
          <w:szCs w:val="22"/>
        </w:rPr>
        <w:t>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 возникновении необходимости в каких-либо документах, средствах, материалах или ресурсах для надлежащего выполнения своих должностных обязанностей;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при возникновении любых нештатных ситуаций или проблем, затрудняющих либо делающих невозможным выполнение своих должностных обязанностей или отдельных задач;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 любых запросах информации (устных или письменных) органами государственного контроля и надзора;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880BD8">
        <w:rPr>
          <w:color w:val="000048"/>
          <w:sz w:val="22"/>
          <w:szCs w:val="22"/>
        </w:rPr>
        <w:t>о любых (в том числе возможных) проблемах во взаимоотношениях с работниками и третьими лицами, с целью совместного обсуждения возникающих проблем и вопросов, выработки приемлемых решений и предотвращения возможных конфликтов.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color w:val="000042"/>
          <w:sz w:val="22"/>
          <w:szCs w:val="22"/>
        </w:rPr>
      </w:pPr>
      <w:r w:rsidRPr="00880BD8">
        <w:rPr>
          <w:b/>
          <w:color w:val="000042"/>
          <w:sz w:val="22"/>
          <w:szCs w:val="22"/>
        </w:rPr>
        <w:t>Работнику запрещается: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 xml:space="preserve">передавать, предоставлять третьим лицам в любой форме и на любых носителях информации материалы и документацию, касающиеся выполняемой работы, имеющие конфиденциальный характер, без предварительного согласования в установленном порядке с непосредственным </w:t>
      </w:r>
      <w:r>
        <w:rPr>
          <w:color w:val="000042"/>
          <w:sz w:val="22"/>
          <w:szCs w:val="22"/>
        </w:rPr>
        <w:t xml:space="preserve">или вышестоящим </w:t>
      </w:r>
      <w:r w:rsidRPr="00880BD8">
        <w:rPr>
          <w:color w:val="000042"/>
          <w:sz w:val="22"/>
          <w:szCs w:val="22"/>
        </w:rPr>
        <w:t>руководителем;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предоставлять работникам и должностным лицам Работодателя не относящиеся к их компетенции документы и информацию, находящиеся в ведении Работника, имеющие конфиденциальный характер;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 xml:space="preserve">выносить компьютеры, ноутбуки и другие средства электронной обработки информации, а также документы на бумажных или электронных носителях информации, имеющие конфиденциальный характер, за пределы помещений Работодателя без разрешения непосредственного </w:t>
      </w:r>
      <w:r>
        <w:rPr>
          <w:color w:val="000042"/>
          <w:sz w:val="22"/>
          <w:szCs w:val="22"/>
        </w:rPr>
        <w:t xml:space="preserve">или вышестоящего </w:t>
      </w:r>
      <w:r w:rsidRPr="00880BD8">
        <w:rPr>
          <w:color w:val="000042"/>
          <w:sz w:val="22"/>
          <w:szCs w:val="22"/>
        </w:rPr>
        <w:t>руководителя;</w:t>
      </w:r>
    </w:p>
    <w:p w:rsidR="00A974C5" w:rsidRDefault="00A974C5" w:rsidP="00A974C5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получать лично или через посредника материальное вознаграждение в виде денег, подарков и иных материальных благ от работников и других лиц за выполнение Работником действий, если такие действия входят в состав его должностных обязанностей либо если он в силу должностного положения может способствовать таким действиям, а равно за общее покровительство или попустительство по работе</w:t>
      </w:r>
      <w:r>
        <w:rPr>
          <w:color w:val="000042"/>
          <w:sz w:val="22"/>
          <w:szCs w:val="22"/>
        </w:rPr>
        <w:t>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при взаимодействии с покупателями: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вносить изменения в условия заказа покупателя, в том числе изменять срок доставки, цену, количество и ассортимент товаров;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совершать от имени Работодателя любые юридические или фактические действия, не предусмотренные настоящей должностной инструкцией и доверенностью, выданной Работодателем, в том числе заключать с покупателями договоры и иные соглашения;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выставлять покупателям счета за какие-либо дополнительные услуги (доставку, упаковку и другие), получать от покупателей оплату или иные выгоды за любые услуги или предоставление покупателям неправомерных преимуществ;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принимать от покупателя деньги в оплату товаров, превышающие сумму заказа (с учетом скидки), указанную в товаросопроводительных документах;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принимать от покупателей оплату без чеков или иных документов, подтверждающих получение денег;</w:t>
      </w:r>
    </w:p>
    <w:p w:rsidR="00A974C5" w:rsidRPr="00B40B1F" w:rsidRDefault="00A974C5" w:rsidP="00A974C5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2"/>
          <w:sz w:val="22"/>
          <w:szCs w:val="22"/>
        </w:rPr>
      </w:pPr>
      <w:r w:rsidRPr="00B40B1F">
        <w:rPr>
          <w:color w:val="000042"/>
          <w:sz w:val="22"/>
          <w:szCs w:val="22"/>
        </w:rPr>
        <w:t>указывать ложные данные покупателя (ФИО, контактный телефон, адрес).</w:t>
      </w:r>
    </w:p>
    <w:p w:rsidR="00A974C5" w:rsidRPr="00880BD8" w:rsidRDefault="00A974C5" w:rsidP="00A974C5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80BD8">
        <w:rPr>
          <w:color w:val="000042"/>
          <w:sz w:val="22"/>
          <w:szCs w:val="22"/>
        </w:rPr>
        <w:t>Работник проверяет на соответствие все документы, касающиеся выполняемой им работы, и визирует документы в соответствии с правилами организации и ведения документооборота Работодателя.</w:t>
      </w:r>
    </w:p>
    <w:p w:rsidR="00604225" w:rsidRDefault="00604225"/>
    <w:sectPr w:rsidR="0060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C26"/>
    <w:multiLevelType w:val="hybridMultilevel"/>
    <w:tmpl w:val="B7AE46D4"/>
    <w:lvl w:ilvl="0" w:tplc="DEEC8D7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7D3F"/>
    <w:multiLevelType w:val="hybridMultilevel"/>
    <w:tmpl w:val="79648BC4"/>
    <w:lvl w:ilvl="0" w:tplc="FF54CB7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DD9"/>
    <w:multiLevelType w:val="hybridMultilevel"/>
    <w:tmpl w:val="64381D98"/>
    <w:lvl w:ilvl="0" w:tplc="1870EAF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9C3"/>
    <w:multiLevelType w:val="multilevel"/>
    <w:tmpl w:val="13D2B2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3E01C05"/>
    <w:multiLevelType w:val="hybridMultilevel"/>
    <w:tmpl w:val="4C00FF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A132A1"/>
    <w:multiLevelType w:val="hybridMultilevel"/>
    <w:tmpl w:val="28BABF60"/>
    <w:lvl w:ilvl="0" w:tplc="EEA6E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2669"/>
    <w:multiLevelType w:val="hybridMultilevel"/>
    <w:tmpl w:val="ACFA8D96"/>
    <w:lvl w:ilvl="0" w:tplc="8AB4C3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6495"/>
    <w:multiLevelType w:val="hybridMultilevel"/>
    <w:tmpl w:val="D902D4DA"/>
    <w:lvl w:ilvl="0" w:tplc="F9DAE7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2854"/>
    <w:multiLevelType w:val="hybridMultilevel"/>
    <w:tmpl w:val="04C69A14"/>
    <w:lvl w:ilvl="0" w:tplc="746CE62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DC5CBB"/>
    <w:multiLevelType w:val="hybridMultilevel"/>
    <w:tmpl w:val="8F202DA0"/>
    <w:lvl w:ilvl="0" w:tplc="A85A0A5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C5"/>
    <w:rsid w:val="003479BD"/>
    <w:rsid w:val="00604225"/>
    <w:rsid w:val="00A532B0"/>
    <w:rsid w:val="00A974C5"/>
    <w:rsid w:val="00B336E9"/>
    <w:rsid w:val="00B51D41"/>
    <w:rsid w:val="00C21E4D"/>
    <w:rsid w:val="00C65711"/>
    <w:rsid w:val="00C93671"/>
    <w:rsid w:val="00D559A9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C926"/>
  <w15:chartTrackingRefBased/>
  <w15:docId w15:val="{1FF519FF-A975-47D0-97CF-3E970226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A974C5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A97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2023-08-25T05:44:00Z</dcterms:created>
  <dcterms:modified xsi:type="dcterms:W3CDTF">2023-08-25T07:46:00Z</dcterms:modified>
</cp:coreProperties>
</file>